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E5" w:rsidRDefault="001A05E5" w:rsidP="001A05E5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ab/>
      </w:r>
      <w:r w:rsidRPr="00FA14CF">
        <w:rPr>
          <w:sz w:val="24"/>
          <w:szCs w:val="24"/>
          <w:lang w:val="uk-UA"/>
        </w:rPr>
        <w:t>Доводимо до Вашого відома, що Акціонерне товариство «Запорізький виробничий алюмінієвий комбінат» (далі</w:t>
      </w:r>
      <w:r>
        <w:rPr>
          <w:sz w:val="24"/>
          <w:szCs w:val="24"/>
          <w:lang w:val="uk-UA"/>
        </w:rPr>
        <w:t xml:space="preserve"> </w:t>
      </w:r>
      <w:r w:rsidRPr="00FA14CF">
        <w:rPr>
          <w:sz w:val="24"/>
          <w:szCs w:val="24"/>
          <w:lang w:val="uk-UA"/>
        </w:rPr>
        <w:t>-</w:t>
      </w:r>
      <w:r>
        <w:rPr>
          <w:sz w:val="24"/>
          <w:szCs w:val="24"/>
          <w:lang w:val="uk-UA"/>
        </w:rPr>
        <w:t xml:space="preserve"> </w:t>
      </w:r>
      <w:r w:rsidRPr="00FA14CF">
        <w:rPr>
          <w:sz w:val="24"/>
          <w:szCs w:val="24"/>
          <w:lang w:val="uk-UA"/>
        </w:rPr>
        <w:t xml:space="preserve">АТ «ЗАлК»), не дотримався вимог «Положення про розкриття інформації емітентами цінних паперів», затвердженого Рішенням Національної Комісії цінних паперів та фондового ринку (далі – </w:t>
      </w:r>
      <w:r>
        <w:rPr>
          <w:sz w:val="24"/>
          <w:szCs w:val="24"/>
          <w:lang w:val="uk-UA"/>
        </w:rPr>
        <w:t>Комісія</w:t>
      </w:r>
      <w:r w:rsidRPr="00FA14CF">
        <w:rPr>
          <w:sz w:val="24"/>
          <w:szCs w:val="24"/>
          <w:lang w:val="uk-UA"/>
        </w:rPr>
        <w:t>) № 2826 від 03.12.2013р., в частині своєчасного розкриття особливої інформації – зміна складу посадових осіб емітента (</w:t>
      </w:r>
      <w:r>
        <w:rPr>
          <w:sz w:val="24"/>
          <w:szCs w:val="24"/>
          <w:lang w:val="uk-UA"/>
        </w:rPr>
        <w:t>обрання голови наглядової ради; припинення повноважень виконавчого органу; обрання виконавчого органу</w:t>
      </w:r>
      <w:r w:rsidRPr="00FA14CF">
        <w:rPr>
          <w:sz w:val="24"/>
          <w:szCs w:val="24"/>
          <w:lang w:val="uk-UA"/>
        </w:rPr>
        <w:t xml:space="preserve">). </w:t>
      </w:r>
    </w:p>
    <w:p w:rsidR="00EA0DA4" w:rsidRPr="00AD1805" w:rsidRDefault="001A05E5" w:rsidP="00AD1805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ab/>
      </w:r>
      <w:r w:rsidRPr="001A05E5">
        <w:rPr>
          <w:sz w:val="24"/>
          <w:szCs w:val="24"/>
          <w:lang w:val="uk-UA"/>
        </w:rPr>
        <w:t xml:space="preserve">23 січня 2020 року відбулося засідання Наглядової ради АТ «ЗАлК» на якому було обрано Голову Наглядової ради Товариства </w:t>
      </w:r>
      <w:proofErr w:type="spellStart"/>
      <w:r w:rsidRPr="001A05E5">
        <w:rPr>
          <w:sz w:val="24"/>
          <w:szCs w:val="24"/>
          <w:lang w:val="uk-UA"/>
        </w:rPr>
        <w:t>Ігнатовського</w:t>
      </w:r>
      <w:proofErr w:type="spellEnd"/>
      <w:r w:rsidRPr="001A05E5">
        <w:rPr>
          <w:sz w:val="24"/>
          <w:szCs w:val="24"/>
          <w:lang w:val="uk-UA"/>
        </w:rPr>
        <w:t xml:space="preserve"> Сергія Юрійовича; припинено з   23 січня 2020 року повноваження члена Дирекції – виконуючого обов’язки Генерального директора Товариства </w:t>
      </w:r>
      <w:proofErr w:type="spellStart"/>
      <w:r w:rsidRPr="001A05E5">
        <w:rPr>
          <w:sz w:val="24"/>
          <w:szCs w:val="24"/>
          <w:lang w:val="uk-UA"/>
        </w:rPr>
        <w:t>Заіки</w:t>
      </w:r>
      <w:proofErr w:type="spellEnd"/>
      <w:r w:rsidRPr="001A05E5">
        <w:rPr>
          <w:sz w:val="24"/>
          <w:szCs w:val="24"/>
          <w:lang w:val="uk-UA"/>
        </w:rPr>
        <w:t xml:space="preserve"> Олександра Ігоровича; обрано </w:t>
      </w:r>
      <w:proofErr w:type="spellStart"/>
      <w:r w:rsidRPr="001A05E5">
        <w:rPr>
          <w:sz w:val="24"/>
          <w:szCs w:val="24"/>
          <w:lang w:val="uk-UA"/>
        </w:rPr>
        <w:t>Кізілова</w:t>
      </w:r>
      <w:proofErr w:type="spellEnd"/>
      <w:r w:rsidRPr="001A05E5">
        <w:rPr>
          <w:sz w:val="24"/>
          <w:szCs w:val="24"/>
          <w:lang w:val="uk-UA"/>
        </w:rPr>
        <w:t xml:space="preserve"> Сергія Анатолійовича  членом Дирекції – виконуючим обов’язки Генерального директора Товариства з 24 січня 2020 року (Протокол №12 від 23 січня 2020 року).</w:t>
      </w:r>
    </w:p>
    <w:p w:rsidR="001A05E5" w:rsidRPr="001A05E5" w:rsidRDefault="001A05E5" w:rsidP="009E60B7">
      <w:pPr>
        <w:jc w:val="both"/>
        <w:rPr>
          <w:sz w:val="24"/>
          <w:szCs w:val="24"/>
          <w:lang w:val="en-US"/>
        </w:rPr>
      </w:pPr>
    </w:p>
    <w:p w:rsidR="009E60B7" w:rsidRPr="009E60B7" w:rsidRDefault="009E60B7" w:rsidP="009E60B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9E60B7" w:rsidRPr="009E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2F"/>
    <w:rsid w:val="001A05E5"/>
    <w:rsid w:val="001E5B2F"/>
    <w:rsid w:val="003D1D00"/>
    <w:rsid w:val="005C3283"/>
    <w:rsid w:val="009E60B7"/>
    <w:rsid w:val="00AD1805"/>
    <w:rsid w:val="00C92C10"/>
    <w:rsid w:val="00EA0DA4"/>
    <w:rsid w:val="00F6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E5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E5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 Irina</dc:creator>
  <cp:keywords/>
  <dc:description/>
  <cp:lastModifiedBy>Pavlenko Irina</cp:lastModifiedBy>
  <cp:revision>6</cp:revision>
  <dcterms:created xsi:type="dcterms:W3CDTF">2019-03-15T06:26:00Z</dcterms:created>
  <dcterms:modified xsi:type="dcterms:W3CDTF">2020-02-18T09:39:00Z</dcterms:modified>
</cp:coreProperties>
</file>